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5B" w:rsidRDefault="00060048" w:rsidP="0033775B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  <w:bookmarkStart w:id="0" w:name="_GoBack"/>
      <w:bookmarkEnd w:id="0"/>
      <w:r>
        <w:rPr>
          <w:rFonts w:ascii="Ubuntu Light" w:hAnsi="Ubuntu Light"/>
          <w:sz w:val="20"/>
        </w:rPr>
        <w:t>Załącznik nr 3</w:t>
      </w:r>
      <w:r w:rsidR="0033775B">
        <w:rPr>
          <w:rFonts w:ascii="Ubuntu Light" w:hAnsi="Ubuntu Light"/>
          <w:sz w:val="20"/>
        </w:rPr>
        <w:t xml:space="preserve"> </w:t>
      </w:r>
    </w:p>
    <w:p w:rsidR="0033775B" w:rsidRPr="009540C5" w:rsidRDefault="0033775B" w:rsidP="0033775B">
      <w:pPr>
        <w:pStyle w:val="Tekstpodstawowy"/>
        <w:jc w:val="left"/>
        <w:rPr>
          <w:rFonts w:ascii="Ubuntu Light" w:hAnsi="Ubuntu Light"/>
        </w:rPr>
      </w:pPr>
      <w:r w:rsidRPr="009540C5">
        <w:rPr>
          <w:rFonts w:ascii="Ubuntu Light" w:hAnsi="Ubuntu Light"/>
        </w:rPr>
        <w:t xml:space="preserve">Wymagane warunki dotyczące świadczenia usług prania bielizny, pościeli i odzieży szpitalnej. 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0064"/>
      </w:tblGrid>
      <w:tr w:rsidR="0033775B" w:rsidRPr="009540C5" w:rsidTr="00E43A3D">
        <w:trPr>
          <w:trHeight w:val="721"/>
        </w:trPr>
        <w:tc>
          <w:tcPr>
            <w:tcW w:w="568" w:type="dxa"/>
            <w:shd w:val="clear" w:color="auto" w:fill="CCCCCC"/>
            <w:vAlign w:val="center"/>
          </w:tcPr>
          <w:p w:rsidR="0033775B" w:rsidRPr="004F355C" w:rsidRDefault="0033775B" w:rsidP="00E43A3D">
            <w:pPr>
              <w:jc w:val="center"/>
              <w:rPr>
                <w:rFonts w:ascii="Ubuntu Light" w:hAnsi="Ubuntu Light"/>
                <w:b/>
                <w:sz w:val="22"/>
                <w:szCs w:val="22"/>
              </w:rPr>
            </w:pPr>
            <w:r w:rsidRPr="004F355C">
              <w:rPr>
                <w:rFonts w:ascii="Ubuntu Light" w:hAnsi="Ubuntu Light"/>
                <w:b/>
                <w:sz w:val="22"/>
                <w:szCs w:val="22"/>
              </w:rPr>
              <w:t>lp.</w:t>
            </w:r>
          </w:p>
        </w:tc>
        <w:tc>
          <w:tcPr>
            <w:tcW w:w="10064" w:type="dxa"/>
            <w:shd w:val="clear" w:color="auto" w:fill="CCCCCC"/>
            <w:vAlign w:val="center"/>
          </w:tcPr>
          <w:p w:rsidR="0033775B" w:rsidRPr="004F355C" w:rsidRDefault="0033775B" w:rsidP="00E43A3D">
            <w:pPr>
              <w:pStyle w:val="Nagwek1"/>
              <w:jc w:val="center"/>
              <w:rPr>
                <w:rFonts w:ascii="Ubuntu Light" w:hAnsi="Ubuntu Light"/>
                <w:b/>
                <w:sz w:val="28"/>
              </w:rPr>
            </w:pPr>
            <w:r w:rsidRPr="004F355C">
              <w:rPr>
                <w:rFonts w:ascii="Ubuntu Light" w:hAnsi="Ubuntu Light"/>
                <w:b/>
                <w:color w:val="000000" w:themeColor="text1"/>
                <w:sz w:val="28"/>
              </w:rPr>
              <w:t>Warunki wymagane od Wykonawcy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33775B" w:rsidRPr="009540C5" w:rsidRDefault="0033775B" w:rsidP="00E43A3D">
            <w:pPr>
              <w:pStyle w:val="Nagwek2"/>
              <w:tabs>
                <w:tab w:val="left" w:pos="141"/>
              </w:tabs>
              <w:jc w:val="left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I. WYMAGANIA DOTYCZĄCE TECHNOLOGII PRANIA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576"/>
                <w:tab w:val="num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Segregacja prania - osobno prana bielizna: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a/ pieluchy 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b/ bielizna noworodkowa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c/ fartuchy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d/ odzież ochronna,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e/ bielizna operacyjna barierowa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73370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f/ </w:t>
            </w:r>
            <w:proofErr w:type="spellStart"/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>mopy</w:t>
            </w:r>
            <w:proofErr w:type="spellEnd"/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bawełniane 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g/ </w:t>
            </w:r>
            <w:proofErr w:type="spellStart"/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>mopy</w:t>
            </w:r>
            <w:proofErr w:type="spellEnd"/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Ubuntu Light" w:hAnsi="Ubuntu Light"/>
                <w:b w:val="0"/>
                <w:bCs/>
                <w:sz w:val="22"/>
                <w:szCs w:val="22"/>
              </w:rPr>
              <w:t>mikrofibry</w:t>
            </w:r>
            <w:proofErr w:type="spellEnd"/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 xml:space="preserve"> </w:t>
            </w:r>
            <w:r w:rsidRPr="009540C5">
              <w:rPr>
                <w:rFonts w:ascii="Ubuntu Light" w:hAnsi="Ubuntu Light"/>
                <w:sz w:val="22"/>
                <w:szCs w:val="22"/>
              </w:rPr>
              <w:t>Bariera higieniczna.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576"/>
                <w:tab w:val="num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 a/</w:t>
            </w:r>
            <w:r w:rsidRPr="009540C5">
              <w:rPr>
                <w:rFonts w:ascii="Ubuntu Light" w:hAnsi="Ubuntu Light"/>
                <w:b w:val="0"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pełna bariera sanitarna oddzielająca część brudną od czystej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clear" w:pos="576"/>
                <w:tab w:val="left" w:pos="0"/>
                <w:tab w:val="num" w:pos="131"/>
              </w:tabs>
              <w:ind w:left="131" w:hanging="131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b/ wydzielony personel</w:t>
            </w:r>
            <w:r w:rsidRPr="009540C5">
              <w:rPr>
                <w:rFonts w:ascii="Ubuntu Light" w:hAnsi="Ubuntu Light"/>
                <w:b w:val="0"/>
                <w:sz w:val="22"/>
                <w:szCs w:val="22"/>
              </w:rPr>
              <w:t>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clear" w:pos="576"/>
                <w:tab w:val="num" w:pos="0"/>
                <w:tab w:val="left" w:pos="131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Komora dezynfekcyjna.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left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Pranie w zakresie temperatury od 30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  <w:vertAlign w:val="superscript"/>
              </w:rPr>
              <w:t xml:space="preserve">0 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C – 95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  <w:vertAlign w:val="superscript"/>
              </w:rPr>
              <w:t xml:space="preserve">0 </w:t>
            </w: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C.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ind w:left="18" w:hanging="18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Dozowanie środków piorąco – dezynfekujących - automatyczne pobieranie środków piorąco – dezynfekujących w zależności od wagi pranej bielizny.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576"/>
                <w:tab w:val="num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Kontrola </w:t>
            </w:r>
            <w:proofErr w:type="spellStart"/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>ph</w:t>
            </w:r>
            <w:proofErr w:type="spellEnd"/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ostatniego płukania.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left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Kontrola procesów prania - w formie wydruków 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left" w:pos="0"/>
              </w:tabs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Wydzielone pralnice dla bielizny noworodkowej (dziecięcej). 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pStyle w:val="Nagwek2"/>
              <w:tabs>
                <w:tab w:val="clear" w:pos="426"/>
                <w:tab w:val="left" w:pos="0"/>
              </w:tabs>
              <w:ind w:left="131" w:hanging="131"/>
              <w:jc w:val="both"/>
              <w:rPr>
                <w:rFonts w:ascii="Ubuntu Light" w:hAnsi="Ubuntu Light"/>
                <w:b w:val="0"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 w:val="0"/>
                <w:bCs/>
                <w:sz w:val="22"/>
                <w:szCs w:val="22"/>
              </w:rPr>
              <w:t xml:space="preserve"> Pranie w pralnicach: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 xml:space="preserve">  </w:t>
            </w:r>
            <w:r w:rsidRPr="009540C5">
              <w:rPr>
                <w:rFonts w:ascii="Ubuntu Light" w:hAnsi="Ubuntu Light"/>
                <w:sz w:val="22"/>
                <w:szCs w:val="22"/>
              </w:rPr>
              <w:t>a/ tunelowych,</w:t>
            </w:r>
          </w:p>
        </w:tc>
      </w:tr>
      <w:tr w:rsidR="0033775B" w:rsidRPr="009540C5" w:rsidTr="00E43A3D">
        <w:trPr>
          <w:cantSplit/>
          <w:trHeight w:val="245"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b/ bębnowych, pralnico – wirówkowych.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i/>
                <w:color w:val="FF0000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Ręczne prasowanie bielizny fasonowej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Suszenie w suszarkach z systemem filtrów.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Maglowanie prasowanie - bielizna szpitalna, bielizna operacyjna płaska i fasonowa.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Składanie bielizny.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a/ mechaniczne,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412" w:hanging="412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b/ ręczne.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29" w:hanging="129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Sortowanie czystej bielizny z zachowaniem podziału na asortyment i komórkę przeznaczenia.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Pakowanie bielizny płaskiej w rękawy foliowe zgrzane obustronne według asortymentu.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Pakowanie bielizny płaskiej operacyjnej w rękawy foliowe zgrzane obustronne w ilości 10 sztuk według asortymentu.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Bielizna fasonowa opakowana w worki foliowe i transport na wieszakach jezdnych.</w:t>
            </w:r>
          </w:p>
        </w:tc>
      </w:tr>
      <w:tr w:rsidR="0033775B" w:rsidRPr="009540C5" w:rsidTr="00E43A3D">
        <w:trPr>
          <w:cantSplit/>
          <w:trHeight w:val="505"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33775B" w:rsidRPr="009540C5" w:rsidRDefault="0033775B" w:rsidP="0033775B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uppressAutoHyphens w:val="0"/>
              <w:ind w:left="283" w:hanging="1080"/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II WYMAGANIA DOTYCZĄCE PRZYJMOWANIA I WYDAWANIA BIELIZNY I ODZIEŻY SZPITALNEJ.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Bielizna i odzież będzie przyjmowana i wydawana przez Wykonawcę z/do punktów zdawczo – odbiorczych Zamawiającego:</w:t>
            </w:r>
          </w:p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a/ magazyn bielizny czystej,</w:t>
            </w:r>
          </w:p>
          <w:p w:rsidR="0033775B" w:rsidRPr="009540C5" w:rsidRDefault="0033775B" w:rsidP="00E43A3D">
            <w:pPr>
              <w:ind w:left="18" w:hanging="18"/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 xml:space="preserve">  b/ magazyn bielizny brudnej.</w:t>
            </w:r>
          </w:p>
        </w:tc>
      </w:tr>
      <w:tr w:rsidR="0033775B" w:rsidRPr="009540C5" w:rsidTr="00E43A3D">
        <w:trPr>
          <w:cantSplit/>
          <w:trHeight w:val="368"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33775B" w:rsidRPr="009540C5" w:rsidRDefault="0033775B" w:rsidP="00E43A3D">
            <w:pPr>
              <w:ind w:left="129" w:hanging="129"/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III. ZNAKOWANIE BIELIZNY</w:t>
            </w:r>
          </w:p>
        </w:tc>
      </w:tr>
      <w:tr w:rsidR="0033775B" w:rsidRPr="009540C5" w:rsidTr="00E43A3D">
        <w:trPr>
          <w:cantSplit/>
        </w:trPr>
        <w:tc>
          <w:tcPr>
            <w:tcW w:w="568" w:type="dxa"/>
            <w:vAlign w:val="center"/>
          </w:tcPr>
          <w:p w:rsidR="0033775B" w:rsidRPr="009540C5" w:rsidRDefault="0033775B" w:rsidP="00E43A3D">
            <w:pPr>
              <w:jc w:val="center"/>
              <w:rPr>
                <w:rFonts w:ascii="Ubuntu Light" w:hAnsi="Ubuntu Light"/>
                <w:b/>
                <w:bCs/>
                <w:sz w:val="22"/>
                <w:szCs w:val="22"/>
              </w:rPr>
            </w:pPr>
            <w:r w:rsidRPr="009540C5">
              <w:rPr>
                <w:rFonts w:ascii="Ubuntu Light" w:hAnsi="Ubuntu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</w:tcPr>
          <w:p w:rsidR="0033775B" w:rsidRPr="009540C5" w:rsidRDefault="0033775B" w:rsidP="00E43A3D">
            <w:pPr>
              <w:tabs>
                <w:tab w:val="left" w:pos="10489"/>
              </w:tabs>
              <w:jc w:val="both"/>
              <w:rPr>
                <w:rFonts w:ascii="Ubuntu Light" w:hAnsi="Ubuntu Light"/>
                <w:sz w:val="22"/>
                <w:szCs w:val="22"/>
              </w:rPr>
            </w:pPr>
            <w:r w:rsidRPr="009540C5">
              <w:rPr>
                <w:rFonts w:ascii="Ubuntu Light" w:hAnsi="Ubuntu Light"/>
                <w:sz w:val="22"/>
                <w:szCs w:val="22"/>
              </w:rPr>
              <w:t>Znakowanie termiczne lub systemem komputerowym, który pozwala uwzględnić podział na oddziały i pracownie Zamawiającego.</w:t>
            </w:r>
          </w:p>
        </w:tc>
      </w:tr>
    </w:tbl>
    <w:p w:rsidR="0033775B" w:rsidRPr="009540C5" w:rsidRDefault="0033775B" w:rsidP="0033775B">
      <w:pPr>
        <w:rPr>
          <w:rFonts w:ascii="Ubuntu Light" w:hAnsi="Ubuntu Light"/>
          <w:sz w:val="22"/>
        </w:rPr>
      </w:pPr>
    </w:p>
    <w:p w:rsidR="0033775B" w:rsidRPr="009540C5" w:rsidRDefault="0033775B" w:rsidP="0033775B">
      <w:pPr>
        <w:ind w:left="1416"/>
        <w:rPr>
          <w:rFonts w:ascii="Ubuntu Light" w:hAnsi="Ubuntu Light"/>
          <w:b/>
          <w:i/>
          <w:sz w:val="22"/>
        </w:rPr>
      </w:pP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</w:r>
      <w:r w:rsidRPr="009540C5">
        <w:rPr>
          <w:rFonts w:ascii="Ubuntu Light" w:hAnsi="Ubuntu Light"/>
          <w:sz w:val="22"/>
        </w:rPr>
        <w:tab/>
        <w:t xml:space="preserve">           </w:t>
      </w:r>
    </w:p>
    <w:p w:rsidR="0033775B" w:rsidRPr="00E57C49" w:rsidRDefault="0033775B" w:rsidP="0033775B">
      <w:pPr>
        <w:tabs>
          <w:tab w:val="left" w:pos="786"/>
        </w:tabs>
        <w:spacing w:line="360" w:lineRule="auto"/>
        <w:jc w:val="both"/>
        <w:rPr>
          <w:rFonts w:ascii="Ubuntu Light" w:hAnsi="Ubuntu Light"/>
          <w:bCs/>
          <w:sz w:val="20"/>
          <w:szCs w:val="20"/>
        </w:rPr>
      </w:pPr>
    </w:p>
    <w:p w:rsidR="006050F7" w:rsidRDefault="006050F7"/>
    <w:sectPr w:rsidR="006050F7" w:rsidSect="002C4976">
      <w:footerReference w:type="even" r:id="rId8"/>
      <w:footerReference w:type="default" r:id="rId9"/>
      <w:footnotePr>
        <w:pos w:val="beneathText"/>
      </w:footnotePr>
      <w:pgSz w:w="11905" w:h="16837"/>
      <w:pgMar w:top="720" w:right="720" w:bottom="720" w:left="720" w:header="708" w:footer="70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D8" w:rsidRDefault="005E31D8">
      <w:r>
        <w:separator/>
      </w:r>
    </w:p>
  </w:endnote>
  <w:endnote w:type="continuationSeparator" w:id="0">
    <w:p w:rsidR="005E31D8" w:rsidRDefault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E2" w:rsidRDefault="0033775B" w:rsidP="00A712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2E2" w:rsidRDefault="005E31D8" w:rsidP="00A712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E2" w:rsidRDefault="0033775B" w:rsidP="00A712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4976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5633A9" w:rsidRDefault="0033775B">
    <w:pPr>
      <w:pStyle w:val="Stopka"/>
      <w:ind w:right="360"/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F3D452" wp14:editId="312559E8">
              <wp:simplePos x="0" y="0"/>
              <wp:positionH relativeFrom="page">
                <wp:posOffset>6891020</wp:posOffset>
              </wp:positionH>
              <wp:positionV relativeFrom="paragraph">
                <wp:posOffset>635</wp:posOffset>
              </wp:positionV>
              <wp:extent cx="127000" cy="146050"/>
              <wp:effectExtent l="4445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3A9" w:rsidRDefault="005E31D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3D4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6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JP0S+jaAAAACQEAAA8AAABkcnMvZG93bnJldi54bWxMj8FOwzAQRO9I/QdrkbhR&#10;O6mAEOJUpYheUQNSr268jaPE6yh22/D3dU5wfJrR7NtiPdmeXXD0rSMJyVIAQ6qdbqmR8PP9+ZgB&#10;80GRVr0jlPCLHtbl4q5QuXZX2uOlCg2LI+RzJcGEMOSc+9qgVX7pBqSYndxoVYg4NlyP6hrHbc9T&#10;IZ65VS3FC0YNuDVYd9XZSlh9pS8Hv6s+tsMBX7vMv3cnMlI+3E+bN2ABp/BXhlk/qkMZnY7uTNqz&#10;PrLIntLYnRM254mY+SghXSXAy4L//6C8AQ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JP0S+jaAAAACQEAAA8AAAAAAAAAAAAAAAAA4gQAAGRycy9kb3ducmV2LnhtbFBLBQYAAAAABAAE&#10;APMAAADpBQAAAAA=&#10;" stroked="f">
              <v:fill opacity="0"/>
              <v:textbox inset="0,0,0,0">
                <w:txbxContent>
                  <w:p w:rsidR="005633A9" w:rsidRDefault="0033775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D8" w:rsidRDefault="005E31D8">
      <w:r>
        <w:separator/>
      </w:r>
    </w:p>
  </w:footnote>
  <w:footnote w:type="continuationSeparator" w:id="0">
    <w:p w:rsidR="005E31D8" w:rsidRDefault="005E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C92E57"/>
    <w:multiLevelType w:val="hybridMultilevel"/>
    <w:tmpl w:val="D262B394"/>
    <w:lvl w:ilvl="0" w:tplc="90CC43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5B"/>
    <w:rsid w:val="00060048"/>
    <w:rsid w:val="002C4976"/>
    <w:rsid w:val="0033775B"/>
    <w:rsid w:val="00397700"/>
    <w:rsid w:val="005E31D8"/>
    <w:rsid w:val="0060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CB70-7FFF-46AB-BB25-886C856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775B"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3775B"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33775B"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7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377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377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3775B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Numerstrony">
    <w:name w:val="page number"/>
    <w:basedOn w:val="Domylnaczcionkaakapitu"/>
    <w:rsid w:val="0033775B"/>
  </w:style>
  <w:style w:type="paragraph" w:styleId="Tekstpodstawowy">
    <w:name w:val="Body Text"/>
    <w:basedOn w:val="Normalny"/>
    <w:link w:val="TekstpodstawowyZnak"/>
    <w:rsid w:val="0033775B"/>
    <w:pPr>
      <w:tabs>
        <w:tab w:val="left" w:pos="426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77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377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377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7948-F071-40AA-B5F3-FC636CF2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2018-04-24T10:04:00Z</dcterms:created>
  <dcterms:modified xsi:type="dcterms:W3CDTF">2018-05-08T07:41:00Z</dcterms:modified>
</cp:coreProperties>
</file>